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D88" w:rsidRDefault="000A5D88" w:rsidP="00585A39">
      <w:pPr>
        <w:pStyle w:val="p1"/>
        <w:rPr>
          <w:b/>
          <w:bCs/>
        </w:rPr>
      </w:pPr>
    </w:p>
    <w:p w:rsidR="00585A39" w:rsidRDefault="00585A39" w:rsidP="00585A39">
      <w:pPr>
        <w:pStyle w:val="p1"/>
      </w:pPr>
      <w:r>
        <w:rPr>
          <w:b/>
          <w:bCs/>
        </w:rPr>
        <w:t>TISKOVÁ ZPRÁVA</w:t>
      </w:r>
    </w:p>
    <w:p w:rsidR="000A5B5F" w:rsidRPr="00413C22" w:rsidRDefault="000A5B5F" w:rsidP="000A5B5F">
      <w:pPr>
        <w:pStyle w:val="p1"/>
        <w:rPr>
          <w:b/>
          <w:bCs/>
        </w:rPr>
      </w:pPr>
      <w:r>
        <w:rPr>
          <w:b/>
          <w:bCs/>
        </w:rPr>
        <w:t xml:space="preserve">Horácká aréna zveřejňuje název slavnostního ceremoniálu i hlavní hudební hvězdu. Bude jí nejpopulárnější česká zpěvačka Ewa </w:t>
      </w:r>
      <w:proofErr w:type="spellStart"/>
      <w:r>
        <w:rPr>
          <w:b/>
          <w:bCs/>
        </w:rPr>
        <w:t>Farna</w:t>
      </w:r>
      <w:proofErr w:type="spellEnd"/>
      <w:r>
        <w:rPr>
          <w:b/>
          <w:bCs/>
        </w:rPr>
        <w:t>.</w:t>
      </w:r>
    </w:p>
    <w:p w:rsidR="000A5B5F" w:rsidRDefault="000A5B5F" w:rsidP="000A5B5F">
      <w:pPr>
        <w:pStyle w:val="p3"/>
      </w:pPr>
      <w:r>
        <w:rPr>
          <w:i/>
          <w:iCs/>
        </w:rPr>
        <w:t>Jihlava, 9. července 2025</w:t>
      </w:r>
      <w:r>
        <w:t xml:space="preserve"> – Slavnostní ceremoniál k otevření Horácké arény, který proběhne 8. listopadu 2025, ponese název </w:t>
      </w:r>
      <w:r>
        <w:rPr>
          <w:rStyle w:val="s1"/>
          <w:b/>
          <w:bCs/>
        </w:rPr>
        <w:t>„Vítej, Aréno“</w:t>
      </w:r>
      <w:r>
        <w:t xml:space="preserve">. Název symbolizuje nejen přivítání nové dominanty krajského města, ale i otevření prostoru kultuře, sportu a komunitám. Společně s ním dnes Horácká aréna oficiálně oznámila i hlavní hudební hvězdu večera, </w:t>
      </w:r>
      <w:r>
        <w:rPr>
          <w:rStyle w:val="s1"/>
          <w:b/>
          <w:bCs/>
        </w:rPr>
        <w:t xml:space="preserve">Ewu </w:t>
      </w:r>
      <w:proofErr w:type="spellStart"/>
      <w:r>
        <w:rPr>
          <w:rStyle w:val="s1"/>
          <w:b/>
          <w:bCs/>
        </w:rPr>
        <w:t>Farnou</w:t>
      </w:r>
      <w:proofErr w:type="spellEnd"/>
      <w:r>
        <w:t>.</w:t>
      </w:r>
    </w:p>
    <w:p w:rsidR="000A5B5F" w:rsidRDefault="000A5B5F" w:rsidP="000A5B5F">
      <w:pPr>
        <w:pStyle w:val="p3"/>
      </w:pPr>
      <w:r>
        <w:t>Hudební vystoupení jedné z nejvýraznějších osobností české popové scény bude součástí výjimečného večera, který spojí hudbu, světelné efekty, akrobacii, tanec a architektonickou krásu nové arény. Slavnostní ceremoniál bude zároveň zahajovacím momentem tří měsíců, během kterých se Horácká aréna představí veřejnosti v celé své šíři.</w:t>
      </w:r>
    </w:p>
    <w:p w:rsidR="000A5B5F" w:rsidRDefault="000A5B5F" w:rsidP="000A5B5F">
      <w:pPr>
        <w:pStyle w:val="p3"/>
      </w:pPr>
      <w:r>
        <w:t>„Nechtěli jsme jen přestřihnout pásku. Slavnostní otevření bude zážitkem. Scénicky, vizuálně i programově. Hlavní hvězdou bude celá aréna,“ říká za tým HMA Martin Lindovský.</w:t>
      </w:r>
    </w:p>
    <w:p w:rsidR="000A5B5F" w:rsidRDefault="000A5B5F" w:rsidP="000A5B5F">
      <w:pPr>
        <w:pStyle w:val="p3"/>
      </w:pPr>
      <w:r>
        <w:t xml:space="preserve">Večer s názvem </w:t>
      </w:r>
      <w:r>
        <w:rPr>
          <w:rStyle w:val="s1"/>
          <w:b/>
          <w:bCs/>
        </w:rPr>
        <w:t>„Vítej, Aréno“</w:t>
      </w:r>
      <w:r>
        <w:t xml:space="preserve"> proběhne nejen uvnitř multifunkční haly, ale také v jejím bezprostředním okolí. Diváci se mohou těšit na účast předních regionálních i národních souborů a osobností. Kromě </w:t>
      </w:r>
      <w:r w:rsidRPr="00377120">
        <w:rPr>
          <w:b/>
        </w:rPr>
        <w:t xml:space="preserve">Ewy </w:t>
      </w:r>
      <w:proofErr w:type="spellStart"/>
      <w:r w:rsidRPr="00377120">
        <w:rPr>
          <w:b/>
        </w:rPr>
        <w:t>Farné</w:t>
      </w:r>
      <w:proofErr w:type="spellEnd"/>
      <w:r>
        <w:t xml:space="preserve"> vystoupí například </w:t>
      </w:r>
      <w:proofErr w:type="spellStart"/>
      <w:r>
        <w:rPr>
          <w:rStyle w:val="s1"/>
          <w:b/>
          <w:bCs/>
        </w:rPr>
        <w:t>Losers</w:t>
      </w:r>
      <w:proofErr w:type="spellEnd"/>
      <w:r>
        <w:rPr>
          <w:rStyle w:val="s1"/>
          <w:b/>
          <w:bCs/>
        </w:rPr>
        <w:t xml:space="preserve"> </w:t>
      </w:r>
      <w:proofErr w:type="spellStart"/>
      <w:r>
        <w:rPr>
          <w:rStyle w:val="s1"/>
          <w:b/>
          <w:bCs/>
        </w:rPr>
        <w:t>Cirque</w:t>
      </w:r>
      <w:proofErr w:type="spellEnd"/>
      <w:r>
        <w:rPr>
          <w:rStyle w:val="s1"/>
          <w:b/>
          <w:bCs/>
        </w:rPr>
        <w:t xml:space="preserve"> </w:t>
      </w:r>
      <w:proofErr w:type="spellStart"/>
      <w:r>
        <w:rPr>
          <w:rStyle w:val="s1"/>
          <w:b/>
          <w:bCs/>
        </w:rPr>
        <w:t>Company</w:t>
      </w:r>
      <w:proofErr w:type="spellEnd"/>
      <w:r>
        <w:rPr>
          <w:rStyle w:val="s1"/>
          <w:b/>
          <w:bCs/>
        </w:rPr>
        <w:t xml:space="preserve">, </w:t>
      </w:r>
      <w:r w:rsidRPr="004F5FF3">
        <w:rPr>
          <w:rStyle w:val="s1"/>
          <w:b/>
          <w:bCs/>
        </w:rPr>
        <w:t xml:space="preserve">Tam </w:t>
      </w:r>
      <w:proofErr w:type="spellStart"/>
      <w:r w:rsidRPr="004F5FF3">
        <w:rPr>
          <w:rStyle w:val="s1"/>
          <w:b/>
          <w:bCs/>
        </w:rPr>
        <w:t>Tam</w:t>
      </w:r>
      <w:proofErr w:type="spellEnd"/>
      <w:r w:rsidRPr="004F5FF3">
        <w:rPr>
          <w:rStyle w:val="s1"/>
          <w:b/>
          <w:bCs/>
        </w:rPr>
        <w:t xml:space="preserve"> </w:t>
      </w:r>
      <w:proofErr w:type="spellStart"/>
      <w:r w:rsidRPr="004F5FF3">
        <w:rPr>
          <w:rStyle w:val="s1"/>
          <w:b/>
          <w:bCs/>
        </w:rPr>
        <w:t>Batucada</w:t>
      </w:r>
      <w:proofErr w:type="spellEnd"/>
      <w:r>
        <w:rPr>
          <w:rStyle w:val="s1"/>
          <w:b/>
          <w:bCs/>
        </w:rPr>
        <w:t xml:space="preserve">, Horácké divadlo, XIII. století, </w:t>
      </w:r>
      <w:proofErr w:type="spellStart"/>
      <w:r>
        <w:rPr>
          <w:rStyle w:val="s1"/>
          <w:b/>
          <w:bCs/>
        </w:rPr>
        <w:t>Pio</w:t>
      </w:r>
      <w:proofErr w:type="spellEnd"/>
      <w:r>
        <w:rPr>
          <w:rStyle w:val="s1"/>
          <w:b/>
          <w:bCs/>
        </w:rPr>
        <w:t xml:space="preserve"> </w:t>
      </w:r>
      <w:proofErr w:type="spellStart"/>
      <w:r>
        <w:rPr>
          <w:rStyle w:val="s1"/>
          <w:b/>
          <w:bCs/>
        </w:rPr>
        <w:t>Squad</w:t>
      </w:r>
      <w:proofErr w:type="spellEnd"/>
      <w:r>
        <w:rPr>
          <w:rStyle w:val="s1"/>
          <w:b/>
          <w:bCs/>
        </w:rPr>
        <w:t xml:space="preserve">, </w:t>
      </w:r>
      <w:proofErr w:type="spellStart"/>
      <w:r>
        <w:rPr>
          <w:rStyle w:val="s1"/>
          <w:b/>
          <w:bCs/>
        </w:rPr>
        <w:t>Nart</w:t>
      </w:r>
      <w:proofErr w:type="spellEnd"/>
      <w:r>
        <w:rPr>
          <w:rStyle w:val="s1"/>
          <w:b/>
          <w:bCs/>
        </w:rPr>
        <w:t xml:space="preserve"> Dance </w:t>
      </w:r>
      <w:proofErr w:type="spellStart"/>
      <w:r>
        <w:rPr>
          <w:rStyle w:val="s1"/>
          <w:b/>
          <w:bCs/>
        </w:rPr>
        <w:t>School</w:t>
      </w:r>
      <w:proofErr w:type="spellEnd"/>
      <w:r>
        <w:rPr>
          <w:rStyle w:val="s1"/>
          <w:b/>
          <w:bCs/>
        </w:rPr>
        <w:t xml:space="preserve">, orchestry ZUŠ, Street </w:t>
      </w:r>
      <w:proofErr w:type="spellStart"/>
      <w:r>
        <w:rPr>
          <w:rStyle w:val="s1"/>
          <w:b/>
          <w:bCs/>
        </w:rPr>
        <w:t>Busters</w:t>
      </w:r>
      <w:proofErr w:type="spellEnd"/>
      <w:r>
        <w:rPr>
          <w:rStyle w:val="s1"/>
          <w:b/>
          <w:bCs/>
        </w:rPr>
        <w:t>, hokejisté, krasobruslařky</w:t>
      </w:r>
      <w:r>
        <w:t xml:space="preserve"> a mnoho dalších. Pro ty, kteří neseženou vstupenku, bude večer přenášen </w:t>
      </w:r>
      <w:r>
        <w:rPr>
          <w:rStyle w:val="s1"/>
          <w:b/>
          <w:bCs/>
        </w:rPr>
        <w:t>na velkoplošnou obrazovku před arénou</w:t>
      </w:r>
      <w:r>
        <w:t>.</w:t>
      </w:r>
    </w:p>
    <w:p w:rsidR="00FB08ED" w:rsidRPr="00FB08ED" w:rsidRDefault="00FB08ED" w:rsidP="00585A39">
      <w:pPr>
        <w:pStyle w:val="p3"/>
        <w:spacing w:before="0" w:beforeAutospacing="0" w:after="0" w:afterAutospacing="0"/>
        <w:rPr>
          <w:lang w:val="en-US"/>
        </w:rPr>
      </w:pPr>
      <w:bookmarkStart w:id="0" w:name="_GoBack"/>
      <w:bookmarkEnd w:id="0"/>
    </w:p>
    <w:p w:rsidR="00585A39" w:rsidRDefault="00585A39" w:rsidP="00585A39">
      <w:pPr>
        <w:pStyle w:val="p1"/>
      </w:pPr>
      <w:r>
        <w:rPr>
          <w:b/>
          <w:bCs/>
        </w:rPr>
        <w:t>Kontakt pro média:</w:t>
      </w:r>
    </w:p>
    <w:p w:rsidR="00585A39" w:rsidRDefault="00585A39" w:rsidP="00585A39">
      <w:pPr>
        <w:pStyle w:val="p3"/>
      </w:pPr>
      <w:r>
        <w:t>[bedrich.musil@hma.cz]</w:t>
      </w:r>
    </w:p>
    <w:p w:rsidR="00585A39" w:rsidRPr="00FB08ED" w:rsidRDefault="00585A39" w:rsidP="00585A39">
      <w:pPr>
        <w:pStyle w:val="p3"/>
      </w:pPr>
      <w:r w:rsidRPr="00FB08ED">
        <w:t>www.hma.cz</w:t>
      </w:r>
    </w:p>
    <w:p w:rsidR="00FB08ED" w:rsidRDefault="00FB08ED"/>
    <w:sectPr w:rsidR="00FB08ED" w:rsidSect="00CB7276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80E" w:rsidRDefault="0014380E" w:rsidP="000A5D88">
      <w:r>
        <w:separator/>
      </w:r>
    </w:p>
  </w:endnote>
  <w:endnote w:type="continuationSeparator" w:id="0">
    <w:p w:rsidR="0014380E" w:rsidRDefault="0014380E" w:rsidP="000A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80E" w:rsidRDefault="0014380E" w:rsidP="000A5D88">
      <w:r>
        <w:separator/>
      </w:r>
    </w:p>
  </w:footnote>
  <w:footnote w:type="continuationSeparator" w:id="0">
    <w:p w:rsidR="0014380E" w:rsidRDefault="0014380E" w:rsidP="000A5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D88" w:rsidRDefault="000A5D88">
    <w:pPr>
      <w:pStyle w:val="Zhlav"/>
    </w:pPr>
    <w:r>
      <w:rPr>
        <w:noProof/>
      </w:rPr>
      <w:drawing>
        <wp:inline distT="0" distB="0" distL="0" distR="0">
          <wp:extent cx="1340462" cy="795613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A logo (hlavní logo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273" cy="822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C74D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39"/>
    <w:rsid w:val="000A5B5F"/>
    <w:rsid w:val="000A5D88"/>
    <w:rsid w:val="000E1E0C"/>
    <w:rsid w:val="0011588B"/>
    <w:rsid w:val="001175C7"/>
    <w:rsid w:val="0014380E"/>
    <w:rsid w:val="002144E0"/>
    <w:rsid w:val="00585A39"/>
    <w:rsid w:val="00AC74DF"/>
    <w:rsid w:val="00B42BC6"/>
    <w:rsid w:val="00CB7276"/>
    <w:rsid w:val="00D84BBA"/>
    <w:rsid w:val="00DE43B3"/>
    <w:rsid w:val="00FB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1D936B"/>
  <w15:chartTrackingRefBased/>
  <w15:docId w15:val="{9BB9043D-F951-544B-B5D0-8A8D1778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1">
    <w:name w:val="p1"/>
    <w:basedOn w:val="Normln"/>
    <w:rsid w:val="00585A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p2">
    <w:name w:val="p2"/>
    <w:basedOn w:val="Normln"/>
    <w:rsid w:val="00585A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p3">
    <w:name w:val="p3"/>
    <w:basedOn w:val="Normln"/>
    <w:rsid w:val="00585A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s1">
    <w:name w:val="s1"/>
    <w:basedOn w:val="Standardnpsmoodstavce"/>
    <w:rsid w:val="00585A39"/>
  </w:style>
  <w:style w:type="character" w:styleId="Hypertextovodkaz">
    <w:name w:val="Hyperlink"/>
    <w:basedOn w:val="Standardnpsmoodstavce"/>
    <w:uiPriority w:val="99"/>
    <w:unhideWhenUsed/>
    <w:rsid w:val="00585A3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5A3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A5D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5D88"/>
  </w:style>
  <w:style w:type="paragraph" w:styleId="Zpat">
    <w:name w:val="footer"/>
    <w:basedOn w:val="Normln"/>
    <w:link w:val="ZpatChar"/>
    <w:uiPriority w:val="99"/>
    <w:unhideWhenUsed/>
    <w:rsid w:val="000A5D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1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Bedřich Musil</dc:creator>
  <cp:keywords/>
  <dc:description/>
  <cp:lastModifiedBy>Bedřich Musil</cp:lastModifiedBy>
  <cp:revision>2</cp:revision>
  <dcterms:created xsi:type="dcterms:W3CDTF">2025-07-09T14:51:00Z</dcterms:created>
  <dcterms:modified xsi:type="dcterms:W3CDTF">2025-07-09T14:51:00Z</dcterms:modified>
</cp:coreProperties>
</file>